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8FBA6">
      <w:pPr>
        <w:jc w:val="center"/>
        <w:rPr>
          <w:rFonts w:hint="eastAsia" w:ascii="宋体" w:hAnsi="宋体"/>
          <w:b/>
          <w:bCs/>
          <w:sz w:val="30"/>
          <w:szCs w:val="30"/>
        </w:rPr>
      </w:pPr>
      <w:r>
        <w:rPr>
          <w:rFonts w:hint="eastAsia" w:ascii="宋体" w:hAnsi="宋体"/>
          <w:b/>
          <w:bCs/>
          <w:sz w:val="32"/>
          <w:szCs w:val="32"/>
        </w:rPr>
        <w:t>《水北村“铁架晾衣”风波升级</w:t>
      </w:r>
      <w:r>
        <w:rPr>
          <w:rFonts w:hint="eastAsia" w:ascii="宋体" w:hAnsi="宋体"/>
          <w:b/>
          <w:bCs/>
          <w:sz w:val="30"/>
          <w:szCs w:val="30"/>
        </w:rPr>
        <w:t>》</w:t>
      </w:r>
    </w:p>
    <w:p w14:paraId="53DBC6BA">
      <w:pPr>
        <w:spacing w:line="360" w:lineRule="auto"/>
        <w:ind w:firstLine="602" w:firstLineChars="200"/>
        <w:jc w:val="center"/>
        <w:rPr>
          <w:rFonts w:hint="eastAsia" w:ascii="宋体" w:hAnsi="宋体"/>
          <w:b/>
          <w:bCs/>
          <w:sz w:val="30"/>
          <w:szCs w:val="30"/>
        </w:rPr>
      </w:pPr>
      <w:r>
        <w:rPr>
          <w:rFonts w:hint="eastAsia" w:ascii="宋体" w:hAnsi="宋体"/>
          <w:b/>
          <w:bCs/>
          <w:sz w:val="30"/>
          <w:szCs w:val="30"/>
        </w:rPr>
        <w:t>——</w:t>
      </w:r>
      <w:r>
        <w:rPr>
          <w:rFonts w:hint="eastAsia" w:ascii="宋体" w:hAnsi="宋体"/>
          <w:b/>
          <w:bCs/>
          <w:sz w:val="32"/>
          <w:szCs w:val="32"/>
        </w:rPr>
        <w:t>基层治理程序失范下的暴力冲突</w:t>
      </w:r>
    </w:p>
    <w:p w14:paraId="46D193A2">
      <w:pPr>
        <w:spacing w:line="360" w:lineRule="auto"/>
        <w:rPr>
          <w:rFonts w:hint="eastAsia" w:ascii="宋体" w:hAnsi="宋体"/>
          <w:sz w:val="24"/>
          <w:szCs w:val="24"/>
        </w:rPr>
      </w:pPr>
    </w:p>
    <w:p w14:paraId="0671C17A">
      <w:pPr>
        <w:spacing w:line="360" w:lineRule="auto"/>
        <w:ind w:firstLine="480" w:firstLineChars="200"/>
        <w:rPr>
          <w:rFonts w:hint="eastAsia" w:ascii="宋体" w:hAnsi="宋体"/>
          <w:sz w:val="24"/>
          <w:szCs w:val="24"/>
        </w:rPr>
      </w:pPr>
      <w:r>
        <w:rPr>
          <w:rFonts w:hint="eastAsia" w:ascii="宋体" w:hAnsi="宋体"/>
          <w:sz w:val="24"/>
          <w:szCs w:val="24"/>
        </w:rPr>
        <w:t xml:space="preserve">2025年4月，江西省上饶市广丰区洋口镇水北村村民夏先生一家因“一楼放置铁架”问题，与村干部发生多次冲突，最终演变为肢体对抗事件。家属称村支书带人上门时暴力推搡老人、殴打青年，质疑其“选择性执法”及程序违规。事件引发村民对基层治理合法性与公正性的广泛讨论，更暴露出基层权力监督的深层矛盾。  </w:t>
      </w:r>
    </w:p>
    <w:p w14:paraId="55182AB4">
      <w:pPr>
        <w:spacing w:line="360" w:lineRule="auto"/>
        <w:ind w:firstLine="480" w:firstLineChars="200"/>
        <w:rPr>
          <w:rFonts w:hint="eastAsia" w:ascii="宋体" w:hAnsi="宋体"/>
          <w:sz w:val="24"/>
          <w:szCs w:val="24"/>
        </w:rPr>
      </w:pPr>
    </w:p>
    <w:p w14:paraId="6767F80B">
      <w:pPr>
        <w:spacing w:line="360" w:lineRule="auto"/>
        <w:ind w:firstLine="482" w:firstLineChars="200"/>
        <w:rPr>
          <w:rFonts w:hint="eastAsia" w:ascii="宋体" w:hAnsi="宋体"/>
          <w:b/>
          <w:bCs/>
          <w:sz w:val="24"/>
          <w:szCs w:val="24"/>
        </w:rPr>
      </w:pPr>
      <w:r>
        <w:rPr>
          <w:rFonts w:hint="eastAsia" w:ascii="宋体" w:hAnsi="宋体"/>
          <w:b/>
          <w:bCs/>
          <w:sz w:val="24"/>
          <w:szCs w:val="24"/>
        </w:rPr>
        <w:t>一、事件溯源——铁架晾衣触发“针对性检查”</w:t>
      </w:r>
    </w:p>
    <w:p w14:paraId="15013082">
      <w:pPr>
        <w:spacing w:line="360" w:lineRule="auto"/>
        <w:ind w:firstLine="480" w:firstLineChars="200"/>
        <w:rPr>
          <w:rFonts w:hint="eastAsia" w:ascii="宋体" w:hAnsi="宋体"/>
          <w:sz w:val="24"/>
          <w:szCs w:val="24"/>
        </w:rPr>
      </w:pPr>
      <w:r>
        <w:rPr>
          <w:rFonts w:hint="eastAsia" w:ascii="宋体" w:hAnsi="宋体"/>
          <w:sz w:val="24"/>
          <w:szCs w:val="24"/>
        </w:rPr>
        <w:t xml:space="preserve">据夏先生陈述，近段时间，其兄长因在家中一楼放置铁架用于晾晒衣物，多次被村工作人员以“整治村容”为由上门拍照取证。家属称，村内其他住户也存在类似堆放杂物的情况，但仅夏家被反复检查。“我们多次询问检查依据，对方只说‘按规定办’，却拿不出具体文件。”夏先生表示，兄长曾当面对质工作人员，质疑其“针对个人”，但未获合理解释。  </w:t>
      </w:r>
    </w:p>
    <w:p w14:paraId="69AE9915">
      <w:pPr>
        <w:spacing w:line="360" w:lineRule="auto"/>
        <w:ind w:firstLine="480" w:firstLineChars="200"/>
        <w:rPr>
          <w:rFonts w:hint="eastAsia" w:ascii="宋体" w:hAnsi="宋体"/>
          <w:sz w:val="24"/>
          <w:szCs w:val="24"/>
        </w:rPr>
      </w:pPr>
      <w:r>
        <w:rPr>
          <w:rFonts w:hint="eastAsia" w:ascii="宋体" w:hAnsi="宋体"/>
          <w:sz w:val="24"/>
          <w:szCs w:val="24"/>
        </w:rPr>
        <w:t xml:space="preserve">4月7日，夏先生的父亲与嫂子前往村支书家中协商，请求减少检查频次，但因言语冲突未达成一致。次日（4月8日），村支书带领多名人员从后门进入夏家，矛盾彻底激化。  </w:t>
      </w:r>
    </w:p>
    <w:p w14:paraId="199375E9">
      <w:pPr>
        <w:spacing w:line="360" w:lineRule="auto"/>
        <w:ind w:firstLine="480" w:firstLineChars="200"/>
        <w:rPr>
          <w:rFonts w:hint="eastAsia" w:ascii="宋体" w:hAnsi="宋体"/>
          <w:sz w:val="24"/>
          <w:szCs w:val="24"/>
        </w:rPr>
      </w:pPr>
    </w:p>
    <w:p w14:paraId="491F32FA">
      <w:pPr>
        <w:spacing w:line="360" w:lineRule="auto"/>
        <w:ind w:firstLine="482" w:firstLineChars="200"/>
        <w:rPr>
          <w:rFonts w:hint="eastAsia" w:ascii="宋体" w:hAnsi="宋体"/>
          <w:b/>
          <w:bCs/>
          <w:sz w:val="24"/>
          <w:szCs w:val="24"/>
        </w:rPr>
      </w:pPr>
      <w:r>
        <w:rPr>
          <w:rFonts w:hint="eastAsia" w:ascii="宋体" w:hAnsi="宋体"/>
          <w:b/>
          <w:bCs/>
          <w:sz w:val="24"/>
          <w:szCs w:val="24"/>
        </w:rPr>
        <w:t>二、冲突现场还原——从质问证件到暴力升级</w:t>
      </w:r>
    </w:p>
    <w:p w14:paraId="4CF377A9">
      <w:pPr>
        <w:spacing w:line="360" w:lineRule="auto"/>
        <w:ind w:firstLine="480" w:firstLineChars="200"/>
        <w:rPr>
          <w:rFonts w:hint="eastAsia" w:ascii="宋体" w:hAnsi="宋体"/>
          <w:sz w:val="24"/>
          <w:szCs w:val="24"/>
        </w:rPr>
      </w:pPr>
      <w:r>
        <w:rPr>
          <w:rFonts w:hint="eastAsia" w:ascii="宋体" w:hAnsi="宋体"/>
          <w:sz w:val="24"/>
          <w:szCs w:val="24"/>
        </w:rPr>
        <w:t xml:space="preserve">根据家属及在场村民的叙述，事件经过如下：  </w:t>
      </w:r>
    </w:p>
    <w:p w14:paraId="33427C3E">
      <w:pPr>
        <w:spacing w:line="360" w:lineRule="auto"/>
        <w:ind w:firstLine="480" w:firstLineChars="200"/>
        <w:rPr>
          <w:rFonts w:hint="eastAsia" w:ascii="宋体" w:hAnsi="宋体"/>
          <w:sz w:val="24"/>
          <w:szCs w:val="24"/>
        </w:rPr>
      </w:pPr>
      <w:r>
        <w:rPr>
          <w:rFonts w:hint="eastAsia" w:ascii="宋体" w:hAnsi="宋体"/>
          <w:sz w:val="24"/>
          <w:szCs w:val="24"/>
        </w:rPr>
        <w:t xml:space="preserve">4月8日15:30：村支书与7-8名人员从后门进入夏家后院，夏父要求出示执法证件未获回应；  </w:t>
      </w:r>
    </w:p>
    <w:p w14:paraId="102120CB">
      <w:pPr>
        <w:spacing w:line="360" w:lineRule="auto"/>
        <w:ind w:firstLine="480" w:firstLineChars="200"/>
        <w:rPr>
          <w:rFonts w:hint="eastAsia" w:ascii="宋体" w:hAnsi="宋体"/>
          <w:sz w:val="24"/>
          <w:szCs w:val="24"/>
        </w:rPr>
      </w:pPr>
      <w:r>
        <w:rPr>
          <w:rFonts w:hint="eastAsia" w:ascii="宋体" w:hAnsi="宋体"/>
          <w:sz w:val="24"/>
          <w:szCs w:val="24"/>
        </w:rPr>
        <w:t xml:space="preserve">15:32：一名工作人员推搡夏父致其摔倒，老人情急下抓门锁挥舞，击中某人员额头致其流血；夏先生弟弟试图劝阻时，被村支书掐脖按倒在地，膝盖抵压胸口约30秒，随后被拖至门外再次施压；  </w:t>
      </w:r>
    </w:p>
    <w:p w14:paraId="60BC2B34">
      <w:pPr>
        <w:spacing w:line="360" w:lineRule="auto"/>
        <w:ind w:firstLine="480" w:firstLineChars="200"/>
        <w:rPr>
          <w:rFonts w:hint="eastAsia" w:ascii="宋体" w:hAnsi="宋体"/>
          <w:sz w:val="24"/>
          <w:szCs w:val="24"/>
        </w:rPr>
      </w:pPr>
      <w:r>
        <w:rPr>
          <w:rFonts w:hint="eastAsia" w:ascii="宋体" w:hAnsi="宋体"/>
          <w:sz w:val="24"/>
          <w:szCs w:val="24"/>
        </w:rPr>
        <w:t xml:space="preserve">15:33：夏父从厨房取菜刀欲自卫，刀具被夺后，村支书持板凳砸门并追打老人。  </w:t>
      </w:r>
    </w:p>
    <w:p w14:paraId="2DD24C93">
      <w:pPr>
        <w:spacing w:line="360" w:lineRule="auto"/>
        <w:ind w:firstLine="480" w:firstLineChars="200"/>
        <w:rPr>
          <w:rFonts w:hint="eastAsia" w:ascii="宋体" w:hAnsi="宋体"/>
          <w:sz w:val="24"/>
          <w:szCs w:val="24"/>
        </w:rPr>
      </w:pPr>
      <w:r>
        <w:rPr>
          <w:rFonts w:hint="eastAsia" w:ascii="宋体" w:hAnsi="宋体"/>
          <w:sz w:val="24"/>
          <w:szCs w:val="24"/>
        </w:rPr>
        <w:t xml:space="preserve">冲突导致夏父腰部挫伤、夏弟颈部及胸部瘀伤，涉事村干部一方一名人员额头受伤。家属提供的现场视频显示，夏弟全程高举双手后退，未主动攻击。  </w:t>
      </w:r>
    </w:p>
    <w:p w14:paraId="77D05F58">
      <w:pPr>
        <w:spacing w:line="360" w:lineRule="auto"/>
        <w:ind w:firstLine="480" w:firstLineChars="200"/>
        <w:rPr>
          <w:rFonts w:hint="eastAsia" w:ascii="宋体" w:hAnsi="宋体"/>
          <w:sz w:val="24"/>
          <w:szCs w:val="24"/>
        </w:rPr>
      </w:pPr>
    </w:p>
    <w:p w14:paraId="0D43FCC8">
      <w:pPr>
        <w:spacing w:line="360" w:lineRule="auto"/>
        <w:ind w:firstLine="482" w:firstLineChars="200"/>
        <w:rPr>
          <w:rFonts w:hint="eastAsia" w:ascii="宋体" w:hAnsi="宋体"/>
          <w:b/>
          <w:bCs/>
          <w:sz w:val="24"/>
          <w:szCs w:val="24"/>
        </w:rPr>
      </w:pPr>
      <w:r>
        <w:rPr>
          <w:rFonts w:hint="eastAsia" w:ascii="宋体" w:hAnsi="宋体"/>
          <w:b/>
          <w:bCs/>
          <w:sz w:val="24"/>
          <w:szCs w:val="24"/>
        </w:rPr>
        <w:t xml:space="preserve">三、争议焦点——程序失范与权力滥用 </w:t>
      </w:r>
    </w:p>
    <w:p w14:paraId="04453DFB">
      <w:pPr>
        <w:spacing w:line="360" w:lineRule="auto"/>
        <w:ind w:firstLine="480" w:firstLineChars="200"/>
        <w:rPr>
          <w:rFonts w:hint="eastAsia" w:ascii="宋体" w:hAnsi="宋体"/>
          <w:sz w:val="24"/>
          <w:szCs w:val="24"/>
        </w:rPr>
      </w:pPr>
      <w:r>
        <w:rPr>
          <w:rFonts w:hint="eastAsia" w:ascii="宋体" w:hAnsi="宋体"/>
          <w:sz w:val="24"/>
          <w:szCs w:val="24"/>
        </w:rPr>
        <w:t xml:space="preserve">事件发酵后，村民及法律界人士提出三大质疑：  </w:t>
      </w:r>
    </w:p>
    <w:p w14:paraId="6F6777EF">
      <w:pPr>
        <w:spacing w:line="360" w:lineRule="auto"/>
        <w:ind w:firstLine="480" w:firstLineChars="200"/>
        <w:rPr>
          <w:rFonts w:hint="eastAsia" w:ascii="宋体" w:hAnsi="宋体"/>
          <w:sz w:val="24"/>
          <w:szCs w:val="24"/>
        </w:rPr>
      </w:pPr>
      <w:r>
        <w:rPr>
          <w:rFonts w:hint="eastAsia" w:ascii="宋体" w:hAnsi="宋体"/>
          <w:sz w:val="24"/>
          <w:szCs w:val="24"/>
        </w:rPr>
        <w:t xml:space="preserve">1. 执法依据合法性存疑 </w:t>
      </w:r>
    </w:p>
    <w:p w14:paraId="5CA85427">
      <w:pPr>
        <w:spacing w:line="360" w:lineRule="auto"/>
        <w:ind w:firstLine="480" w:firstLineChars="200"/>
        <w:rPr>
          <w:rFonts w:hint="eastAsia" w:ascii="宋体" w:hAnsi="宋体"/>
          <w:sz w:val="24"/>
          <w:szCs w:val="24"/>
        </w:rPr>
      </w:pPr>
      <w:r>
        <w:rPr>
          <w:rFonts w:hint="eastAsia" w:ascii="宋体" w:hAnsi="宋体"/>
          <w:sz w:val="24"/>
          <w:szCs w:val="24"/>
        </w:rPr>
        <w:t xml:space="preserve">《行政强制法》第十八条明确规定，行政机关实施行政强制措施须由两名以上执法人员出示证件并告知理由。然而，涉事村干部未佩戴执法记录仪，且始终未回应证件问题。法律专家指出，若执法人员无合法授权，其行为涉嫌程序违法。  </w:t>
      </w:r>
    </w:p>
    <w:p w14:paraId="40B14F2F">
      <w:pPr>
        <w:spacing w:line="360" w:lineRule="auto"/>
        <w:ind w:firstLine="480" w:firstLineChars="200"/>
        <w:rPr>
          <w:rFonts w:hint="eastAsia" w:ascii="宋体" w:hAnsi="宋体"/>
          <w:sz w:val="24"/>
          <w:szCs w:val="24"/>
        </w:rPr>
      </w:pPr>
      <w:r>
        <w:rPr>
          <w:rFonts w:hint="eastAsia" w:ascii="宋体" w:hAnsi="宋体"/>
          <w:sz w:val="24"/>
          <w:szCs w:val="24"/>
        </w:rPr>
        <w:t>2. 选择性执法争议</w:t>
      </w:r>
    </w:p>
    <w:p w14:paraId="07C069B6">
      <w:pPr>
        <w:spacing w:line="360" w:lineRule="auto"/>
        <w:ind w:firstLine="480" w:firstLineChars="200"/>
        <w:rPr>
          <w:rFonts w:hint="eastAsia" w:ascii="宋体" w:hAnsi="宋体"/>
          <w:sz w:val="24"/>
          <w:szCs w:val="24"/>
        </w:rPr>
      </w:pPr>
      <w:r>
        <w:rPr>
          <w:rFonts w:hint="eastAsia" w:ascii="宋体" w:hAnsi="宋体"/>
          <w:sz w:val="24"/>
          <w:szCs w:val="24"/>
        </w:rPr>
        <w:t xml:space="preserve">记者走访发现，水北村约30%的住户在住宅外围堆放杂物，但仅夏家被反复检查。村民李某称：“若为规范村容，应统一整治，而非针对一户。”此举被质疑存在“差别化对待”，可能涉及个人恩怨或权力滥用。  </w:t>
      </w:r>
    </w:p>
    <w:p w14:paraId="7BA41DD7">
      <w:pPr>
        <w:spacing w:line="360" w:lineRule="auto"/>
        <w:ind w:firstLine="480" w:firstLineChars="200"/>
        <w:rPr>
          <w:rFonts w:hint="eastAsia" w:ascii="宋体" w:hAnsi="宋体"/>
          <w:sz w:val="24"/>
          <w:szCs w:val="24"/>
        </w:rPr>
      </w:pPr>
      <w:r>
        <w:rPr>
          <w:rFonts w:hint="eastAsia" w:ascii="宋体" w:hAnsi="宋体"/>
          <w:sz w:val="24"/>
          <w:szCs w:val="24"/>
        </w:rPr>
        <w:t>3. 暴力行为是否越界</w:t>
      </w:r>
    </w:p>
    <w:p w14:paraId="6219C02F">
      <w:pPr>
        <w:spacing w:line="360" w:lineRule="auto"/>
        <w:ind w:firstLine="480" w:firstLineChars="200"/>
        <w:rPr>
          <w:rFonts w:hint="eastAsia" w:ascii="宋体" w:hAnsi="宋体"/>
          <w:sz w:val="24"/>
          <w:szCs w:val="24"/>
        </w:rPr>
      </w:pPr>
      <w:r>
        <w:rPr>
          <w:rFonts w:hint="eastAsia" w:ascii="宋体" w:hAnsi="宋体"/>
          <w:sz w:val="24"/>
          <w:szCs w:val="24"/>
        </w:rPr>
        <w:t xml:space="preserve">法律专家分析，若村支书确系先动手推倒老人，可能违反《治安管理处罚法》第四十三条；而夏父持刀行为虽属过激自卫，但因刀具被及时控制未造成实质伤害。家属强调，夏弟全程未还手，视频证据显示其仅试图拉开冲突双方。  </w:t>
      </w:r>
    </w:p>
    <w:p w14:paraId="10EEA750">
      <w:pPr>
        <w:spacing w:line="360" w:lineRule="auto"/>
        <w:ind w:firstLine="480" w:firstLineChars="200"/>
        <w:rPr>
          <w:rFonts w:hint="eastAsia" w:ascii="宋体" w:hAnsi="宋体"/>
          <w:sz w:val="24"/>
          <w:szCs w:val="24"/>
        </w:rPr>
      </w:pPr>
    </w:p>
    <w:p w14:paraId="6A154AA8">
      <w:pPr>
        <w:spacing w:line="360" w:lineRule="auto"/>
        <w:ind w:firstLine="482" w:firstLineChars="200"/>
        <w:rPr>
          <w:rFonts w:hint="eastAsia" w:ascii="宋体" w:hAnsi="宋体"/>
          <w:b/>
          <w:bCs/>
          <w:sz w:val="24"/>
          <w:szCs w:val="24"/>
        </w:rPr>
      </w:pPr>
      <w:r>
        <w:rPr>
          <w:rFonts w:hint="eastAsia" w:ascii="宋体" w:hAnsi="宋体"/>
          <w:b/>
          <w:bCs/>
          <w:sz w:val="24"/>
          <w:szCs w:val="24"/>
        </w:rPr>
        <w:t xml:space="preserve">四、官方沉默与村民联名呼吁 </w:t>
      </w:r>
    </w:p>
    <w:p w14:paraId="4DDE038B">
      <w:pPr>
        <w:spacing w:line="360" w:lineRule="auto"/>
        <w:ind w:firstLine="480" w:firstLineChars="200"/>
        <w:rPr>
          <w:rFonts w:hint="eastAsia" w:ascii="宋体" w:hAnsi="宋体"/>
          <w:sz w:val="24"/>
          <w:szCs w:val="24"/>
        </w:rPr>
      </w:pPr>
      <w:r>
        <w:rPr>
          <w:rFonts w:hint="eastAsia" w:ascii="宋体" w:hAnsi="宋体"/>
          <w:sz w:val="24"/>
          <w:szCs w:val="24"/>
        </w:rPr>
        <w:t>截至4月12日，洋口镇政府仅回应“已介入调查”，未公布具体进展。与此形成对比的是，</w:t>
      </w:r>
      <w:r>
        <w:rPr>
          <w:rFonts w:hint="eastAsia" w:ascii="宋体" w:hAnsi="宋体"/>
          <w:sz w:val="24"/>
          <w:szCs w:val="24"/>
          <w:lang w:val="en-US" w:eastAsia="zh-CN"/>
        </w:rPr>
        <w:t>当事人</w:t>
      </w:r>
      <w:r>
        <w:rPr>
          <w:rFonts w:hint="eastAsia" w:ascii="宋体" w:hAnsi="宋体"/>
          <w:sz w:val="24"/>
          <w:szCs w:val="24"/>
        </w:rPr>
        <w:t xml:space="preserve">提出三项诉求：  </w:t>
      </w:r>
    </w:p>
    <w:p w14:paraId="593AD6A4">
      <w:pPr>
        <w:spacing w:line="360" w:lineRule="auto"/>
        <w:ind w:firstLine="480" w:firstLineChars="200"/>
        <w:rPr>
          <w:rFonts w:hint="eastAsia" w:ascii="宋体" w:hAnsi="宋体"/>
          <w:sz w:val="24"/>
          <w:szCs w:val="24"/>
        </w:rPr>
      </w:pPr>
      <w:r>
        <w:rPr>
          <w:rFonts w:hint="eastAsia" w:ascii="宋体" w:hAnsi="宋体"/>
          <w:sz w:val="24"/>
          <w:szCs w:val="24"/>
        </w:rPr>
        <w:t xml:space="preserve">1. 公开4月8日冲突全程监控录像；  </w:t>
      </w:r>
    </w:p>
    <w:p w14:paraId="4149480A">
      <w:pPr>
        <w:spacing w:line="360" w:lineRule="auto"/>
        <w:ind w:firstLine="480" w:firstLineChars="200"/>
        <w:rPr>
          <w:rFonts w:hint="eastAsia" w:ascii="宋体" w:hAnsi="宋体"/>
          <w:sz w:val="24"/>
          <w:szCs w:val="24"/>
        </w:rPr>
      </w:pPr>
      <w:r>
        <w:rPr>
          <w:rFonts w:hint="eastAsia" w:ascii="宋体" w:hAnsi="宋体"/>
          <w:sz w:val="24"/>
          <w:szCs w:val="24"/>
        </w:rPr>
        <w:t xml:space="preserve">2. 对涉事村干部启动停职审查程序；  </w:t>
      </w:r>
      <w:bookmarkStart w:id="0" w:name="_GoBack"/>
      <w:bookmarkEnd w:id="0"/>
    </w:p>
    <w:p w14:paraId="335D8824">
      <w:pPr>
        <w:spacing w:line="360" w:lineRule="auto"/>
        <w:ind w:firstLine="480" w:firstLineChars="200"/>
        <w:rPr>
          <w:rFonts w:hint="eastAsia" w:ascii="宋体" w:hAnsi="宋体"/>
          <w:sz w:val="24"/>
          <w:szCs w:val="24"/>
        </w:rPr>
      </w:pPr>
      <w:r>
        <w:rPr>
          <w:rFonts w:hint="eastAsia" w:ascii="宋体" w:hAnsi="宋体"/>
          <w:sz w:val="24"/>
          <w:szCs w:val="24"/>
        </w:rPr>
        <w:t xml:space="preserve">3. 制定公开透明的村容管理细则，杜绝“选择性执法”。  </w:t>
      </w:r>
    </w:p>
    <w:p w14:paraId="263CA51F">
      <w:pPr>
        <w:spacing w:line="360" w:lineRule="auto"/>
        <w:ind w:firstLine="480" w:firstLineChars="200"/>
        <w:rPr>
          <w:rFonts w:hint="eastAsia" w:ascii="宋体" w:hAnsi="宋体"/>
          <w:sz w:val="24"/>
          <w:szCs w:val="24"/>
        </w:rPr>
      </w:pPr>
    </w:p>
    <w:p w14:paraId="404D9166">
      <w:pPr>
        <w:spacing w:line="360" w:lineRule="auto"/>
        <w:ind w:firstLine="482" w:firstLineChars="200"/>
        <w:rPr>
          <w:rFonts w:hint="eastAsia" w:ascii="宋体" w:hAnsi="宋体"/>
          <w:b/>
          <w:bCs/>
          <w:sz w:val="24"/>
          <w:szCs w:val="24"/>
        </w:rPr>
      </w:pPr>
      <w:r>
        <w:rPr>
          <w:rFonts w:hint="eastAsia" w:ascii="宋体" w:hAnsi="宋体"/>
          <w:b/>
          <w:bCs/>
          <w:sz w:val="24"/>
          <w:szCs w:val="24"/>
        </w:rPr>
        <w:t>五、基层治理困局——制度刚性缺失与人情干预</w:t>
      </w:r>
    </w:p>
    <w:p w14:paraId="7ACFD0A4">
      <w:pPr>
        <w:spacing w:line="360" w:lineRule="auto"/>
        <w:ind w:firstLine="480" w:firstLineChars="200"/>
        <w:rPr>
          <w:rFonts w:hint="eastAsia" w:ascii="宋体" w:hAnsi="宋体"/>
          <w:sz w:val="24"/>
          <w:szCs w:val="24"/>
        </w:rPr>
      </w:pPr>
      <w:r>
        <w:rPr>
          <w:rFonts w:hint="eastAsia" w:ascii="宋体" w:hAnsi="宋体"/>
          <w:sz w:val="24"/>
          <w:szCs w:val="24"/>
        </w:rPr>
        <w:t xml:space="preserve">此次冲突折射出农村治理的深层矛盾。社会学专家指出，当前基层治理存在三大短板：  </w:t>
      </w:r>
    </w:p>
    <w:p w14:paraId="11841493">
      <w:pPr>
        <w:spacing w:line="360" w:lineRule="auto"/>
        <w:ind w:firstLine="480" w:firstLineChars="200"/>
        <w:rPr>
          <w:rFonts w:hint="eastAsia" w:ascii="宋体" w:hAnsi="宋体"/>
          <w:sz w:val="24"/>
          <w:szCs w:val="24"/>
        </w:rPr>
      </w:pPr>
      <w:r>
        <w:rPr>
          <w:rFonts w:hint="eastAsia" w:ascii="宋体" w:hAnsi="宋体"/>
          <w:sz w:val="24"/>
          <w:szCs w:val="24"/>
        </w:rPr>
        <w:t xml:space="preserve">政策执行机械化：部分干部将“环境整治”简化为“清除杂物”，忽视村民实际生活需求；  </w:t>
      </w:r>
    </w:p>
    <w:p w14:paraId="1315FB96">
      <w:pPr>
        <w:spacing w:line="360" w:lineRule="auto"/>
        <w:ind w:firstLine="480" w:firstLineChars="200"/>
        <w:rPr>
          <w:rFonts w:hint="eastAsia" w:ascii="宋体" w:hAnsi="宋体"/>
          <w:sz w:val="24"/>
          <w:szCs w:val="24"/>
        </w:rPr>
      </w:pPr>
      <w:r>
        <w:rPr>
          <w:rFonts w:hint="eastAsia" w:ascii="宋体" w:hAnsi="宋体"/>
          <w:sz w:val="24"/>
          <w:szCs w:val="24"/>
        </w:rPr>
        <w:t xml:space="preserve">沟通机制缺失：乡村纠纷案例中，超60%因前期协商失败导致矛盾升级（数据来源：2024年《中国基层治理报告》）；  </w:t>
      </w:r>
    </w:p>
    <w:p w14:paraId="4D61551A">
      <w:pPr>
        <w:spacing w:line="360" w:lineRule="auto"/>
        <w:ind w:firstLine="480" w:firstLineChars="200"/>
        <w:rPr>
          <w:rFonts w:hint="eastAsia" w:ascii="宋体" w:hAnsi="宋体"/>
          <w:sz w:val="24"/>
          <w:szCs w:val="24"/>
        </w:rPr>
      </w:pPr>
      <w:r>
        <w:rPr>
          <w:rFonts w:hint="eastAsia" w:ascii="宋体" w:hAnsi="宋体"/>
          <w:sz w:val="24"/>
          <w:szCs w:val="24"/>
        </w:rPr>
        <w:t xml:space="preserve">监督机制空白：村级自治组织执法边界模糊，易引发权力滥用。  </w:t>
      </w:r>
    </w:p>
    <w:p w14:paraId="2A0A9559">
      <w:pPr>
        <w:spacing w:line="360" w:lineRule="auto"/>
        <w:ind w:firstLine="480" w:firstLineChars="200"/>
        <w:rPr>
          <w:rFonts w:hint="eastAsia" w:ascii="宋体" w:hAnsi="宋体"/>
          <w:sz w:val="24"/>
          <w:szCs w:val="24"/>
        </w:rPr>
      </w:pPr>
    </w:p>
    <w:p w14:paraId="1C40A780">
      <w:pPr>
        <w:spacing w:line="360" w:lineRule="auto"/>
        <w:ind w:firstLine="482" w:firstLineChars="200"/>
        <w:rPr>
          <w:rFonts w:hint="eastAsia" w:ascii="宋体" w:hAnsi="宋体"/>
          <w:b/>
          <w:bCs/>
          <w:sz w:val="24"/>
          <w:szCs w:val="24"/>
        </w:rPr>
      </w:pPr>
      <w:r>
        <w:rPr>
          <w:rFonts w:hint="eastAsia" w:ascii="宋体" w:hAnsi="宋体"/>
          <w:b/>
          <w:bCs/>
          <w:sz w:val="24"/>
          <w:szCs w:val="24"/>
        </w:rPr>
        <w:t>五、受害者诉求——程序正义重于经济赔偿</w:t>
      </w:r>
    </w:p>
    <w:p w14:paraId="7766954A">
      <w:pPr>
        <w:spacing w:line="360" w:lineRule="auto"/>
        <w:ind w:firstLine="480" w:firstLineChars="200"/>
        <w:rPr>
          <w:rFonts w:hint="eastAsia" w:ascii="宋体" w:hAnsi="宋体"/>
          <w:sz w:val="24"/>
          <w:szCs w:val="24"/>
        </w:rPr>
      </w:pPr>
      <w:r>
        <w:rPr>
          <w:rFonts w:hint="eastAsia" w:ascii="宋体" w:hAnsi="宋体"/>
          <w:sz w:val="24"/>
          <w:szCs w:val="24"/>
        </w:rPr>
        <w:t xml:space="preserve">“我们不要赔偿，只要一个公正的调查结果。”夏先生妻子向记者展示医疗记录时哽咽道。家属提出三项核心诉求：  </w:t>
      </w:r>
    </w:p>
    <w:p w14:paraId="357A3623">
      <w:pPr>
        <w:spacing w:line="360" w:lineRule="auto"/>
        <w:ind w:firstLine="480" w:firstLineChars="200"/>
        <w:rPr>
          <w:rFonts w:hint="eastAsia" w:ascii="宋体" w:hAnsi="宋体"/>
          <w:sz w:val="24"/>
          <w:szCs w:val="24"/>
        </w:rPr>
      </w:pPr>
      <w:r>
        <w:rPr>
          <w:rFonts w:hint="eastAsia" w:ascii="宋体" w:hAnsi="宋体"/>
          <w:sz w:val="24"/>
          <w:szCs w:val="24"/>
        </w:rPr>
        <w:t xml:space="preserve">1. 上级纪检部门介入调查村支书的履职情况；  </w:t>
      </w:r>
    </w:p>
    <w:p w14:paraId="2C7BB91A">
      <w:pPr>
        <w:spacing w:line="360" w:lineRule="auto"/>
        <w:ind w:firstLine="480" w:firstLineChars="200"/>
        <w:rPr>
          <w:rFonts w:hint="eastAsia" w:ascii="宋体" w:hAnsi="宋体"/>
          <w:sz w:val="24"/>
          <w:szCs w:val="24"/>
        </w:rPr>
      </w:pPr>
      <w:r>
        <w:rPr>
          <w:rFonts w:hint="eastAsia" w:ascii="宋体" w:hAnsi="宋体"/>
          <w:sz w:val="24"/>
          <w:szCs w:val="24"/>
        </w:rPr>
        <w:t xml:space="preserve">2. 依据《江西省村务公开条例》公开事件处理全程；  </w:t>
      </w:r>
    </w:p>
    <w:p w14:paraId="2178F2DD">
      <w:pPr>
        <w:spacing w:line="360" w:lineRule="auto"/>
        <w:ind w:firstLine="480" w:firstLineChars="200"/>
        <w:rPr>
          <w:rFonts w:hint="eastAsia" w:ascii="宋体" w:hAnsi="宋体"/>
          <w:sz w:val="24"/>
          <w:szCs w:val="24"/>
        </w:rPr>
      </w:pPr>
      <w:r>
        <w:rPr>
          <w:rFonts w:hint="eastAsia" w:ascii="宋体" w:hAnsi="宋体"/>
          <w:sz w:val="24"/>
          <w:szCs w:val="24"/>
        </w:rPr>
        <w:t xml:space="preserve">3. 镇政府向村民普法，厘清“行政执法”与“村规民约”的界限。  </w:t>
      </w:r>
    </w:p>
    <w:p w14:paraId="3809C8A6">
      <w:pPr>
        <w:spacing w:line="360" w:lineRule="auto"/>
        <w:ind w:firstLine="480" w:firstLineChars="200"/>
        <w:rPr>
          <w:rFonts w:hint="eastAsia" w:ascii="宋体" w:hAnsi="宋体"/>
          <w:sz w:val="24"/>
          <w:szCs w:val="24"/>
        </w:rPr>
      </w:pPr>
    </w:p>
    <w:p w14:paraId="260D2149">
      <w:pPr>
        <w:spacing w:line="360" w:lineRule="auto"/>
        <w:ind w:firstLine="482" w:firstLineChars="200"/>
        <w:rPr>
          <w:rFonts w:hint="eastAsia" w:ascii="宋体" w:hAnsi="宋体"/>
          <w:b/>
          <w:bCs/>
          <w:sz w:val="24"/>
          <w:szCs w:val="24"/>
        </w:rPr>
      </w:pPr>
      <w:r>
        <w:rPr>
          <w:rFonts w:hint="eastAsia" w:ascii="宋体" w:hAnsi="宋体"/>
          <w:b/>
          <w:bCs/>
          <w:sz w:val="24"/>
          <w:szCs w:val="24"/>
        </w:rPr>
        <w:t>六、记者观察——乡村振兴需法治化破局</w:t>
      </w:r>
    </w:p>
    <w:p w14:paraId="2A810772">
      <w:pPr>
        <w:spacing w:line="360" w:lineRule="auto"/>
        <w:ind w:firstLine="480" w:firstLineChars="200"/>
        <w:rPr>
          <w:rFonts w:hint="eastAsia" w:ascii="宋体" w:hAnsi="宋体"/>
          <w:sz w:val="24"/>
          <w:szCs w:val="24"/>
        </w:rPr>
      </w:pPr>
      <w:r>
        <w:rPr>
          <w:rFonts w:hint="eastAsia" w:ascii="宋体" w:hAnsi="宋体"/>
          <w:sz w:val="24"/>
          <w:szCs w:val="24"/>
        </w:rPr>
        <w:t xml:space="preserve">在水北村党群服务中心，“为人民服务”的标语与冲突事件形成刺眼对比。若初期检查时工作人员能耐心解释政策，或村支书愿倾听村民诉求，矛盾或可避免。此次事件再次警示：乡村振兴不仅要环境美化，更需构建法治化、透明化的治理体系。  </w:t>
      </w:r>
    </w:p>
    <w:p w14:paraId="33076127">
      <w:pPr>
        <w:spacing w:line="360" w:lineRule="auto"/>
        <w:ind w:firstLine="480" w:firstLineChars="200"/>
        <w:rPr>
          <w:rFonts w:hint="eastAsia" w:ascii="宋体" w:hAnsi="宋体"/>
          <w:sz w:val="24"/>
          <w:szCs w:val="24"/>
        </w:rPr>
      </w:pPr>
      <w:r>
        <w:rPr>
          <w:rFonts w:hint="eastAsia" w:ascii="宋体" w:hAnsi="宋体"/>
          <w:sz w:val="24"/>
          <w:szCs w:val="24"/>
        </w:rPr>
        <w:t xml:space="preserve">根据民政部数据，2024年全国基层执法纠纷中，35%因程序瑕疵引发。唯有坚守程序正义，平衡制度刚性与治理温度，方能实现真正的“善治”。  </w:t>
      </w:r>
    </w:p>
    <w:p w14:paraId="1FC57027">
      <w:pPr>
        <w:spacing w:line="360" w:lineRule="auto"/>
        <w:rPr>
          <w:rFonts w:hint="eastAsia" w:ascii="宋体" w:hAnsi="宋体"/>
          <w:sz w:val="24"/>
          <w:szCs w:val="24"/>
        </w:rPr>
      </w:pPr>
    </w:p>
    <w:p w14:paraId="746C5185">
      <w:pPr>
        <w:spacing w:line="360" w:lineRule="auto"/>
        <w:ind w:firstLine="480" w:firstLineChars="200"/>
        <w:rPr>
          <w:rFonts w:hint="eastAsia" w:ascii="宋体" w:hAnsi="宋体"/>
          <w:sz w:val="24"/>
          <w:szCs w:val="24"/>
        </w:rPr>
      </w:pPr>
      <w:r>
        <w:rPr>
          <w:rFonts w:hint="eastAsia" w:ascii="宋体" w:hAnsi="宋体"/>
          <w:sz w:val="24"/>
          <w:szCs w:val="24"/>
        </w:rPr>
        <w:t xml:space="preserve">水北村事件绝非孤例，其背后是基层治理现代化转型的阵痛。当政策执行异化为权力任性，当沟通渠道堵塞为暴力对抗，重建信任需从程序透明与权力制约做起。公众期待官方尽快公布调查结果，以法治之力抚平伤痕，以公正之名为乡村振兴正名。  </w:t>
      </w:r>
    </w:p>
    <w:p w14:paraId="44064CA1">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（本文基于当事人陈述及公开资料整理代为发布，如有不实言论我们不承担</w:t>
      </w:r>
      <w:r>
        <w:rPr>
          <w:rFonts w:hint="eastAsia" w:asciiTheme="minorEastAsia" w:hAnsiTheme="minorEastAsia" w:eastAsiaTheme="minorEastAsia" w:cstheme="minorEastAsia"/>
          <w:sz w:val="24"/>
          <w:szCs w:val="24"/>
          <w:lang w:val="en-US" w:eastAsia="zh-CN"/>
        </w:rPr>
        <w:t>法律</w:t>
      </w:r>
      <w:r>
        <w:rPr>
          <w:rFonts w:hint="eastAsia" w:asciiTheme="minorEastAsia" w:hAnsiTheme="minorEastAsia" w:eastAsiaTheme="minorEastAsia" w:cstheme="minorEastAsia"/>
          <w:sz w:val="24"/>
          <w:szCs w:val="24"/>
        </w:rPr>
        <w:t>责任，如有雷同纯属巧合，侵权请联系更改</w:t>
      </w:r>
      <w:r>
        <w:rPr>
          <w:rFonts w:hint="eastAsia" w:asciiTheme="minorEastAsia" w:hAnsiTheme="minorEastAsia" w:eastAsiaTheme="minorEastAsia" w:cstheme="minorEastAsia"/>
          <w:i w:val="0"/>
          <w:iCs w:val="0"/>
          <w:caps w:val="0"/>
          <w:spacing w:val="0"/>
          <w:sz w:val="24"/>
          <w:szCs w:val="24"/>
          <w:shd w:val="clear" w:fill="FCFCFC"/>
        </w:rPr>
        <w:t>。</w:t>
      </w:r>
      <w:r>
        <w:rPr>
          <w:rFonts w:hint="eastAsia" w:asciiTheme="minorEastAsia" w:hAnsiTheme="minorEastAsia" w:eastAsiaTheme="minorEastAsia" w:cstheme="minorEastAsia"/>
          <w:sz w:val="24"/>
          <w:szCs w:val="24"/>
        </w:rPr>
        <w:t>）</w:t>
      </w:r>
    </w:p>
    <w:p w14:paraId="5F71692A">
      <w:pPr>
        <w:spacing w:line="360" w:lineRule="auto"/>
        <w:rPr>
          <w:rFonts w:hint="eastAsia"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77"/>
    <w:rsid w:val="00042AE5"/>
    <w:rsid w:val="000F328C"/>
    <w:rsid w:val="001050A0"/>
    <w:rsid w:val="001D72D8"/>
    <w:rsid w:val="001F7FA1"/>
    <w:rsid w:val="00250B9D"/>
    <w:rsid w:val="00266A95"/>
    <w:rsid w:val="002F39C3"/>
    <w:rsid w:val="0031337C"/>
    <w:rsid w:val="00325EB3"/>
    <w:rsid w:val="003D6A2A"/>
    <w:rsid w:val="004476F5"/>
    <w:rsid w:val="004A78BC"/>
    <w:rsid w:val="004B2B80"/>
    <w:rsid w:val="004B3DEC"/>
    <w:rsid w:val="004C330B"/>
    <w:rsid w:val="004E67DA"/>
    <w:rsid w:val="005A2BB3"/>
    <w:rsid w:val="006911CB"/>
    <w:rsid w:val="00694322"/>
    <w:rsid w:val="00757387"/>
    <w:rsid w:val="007C1377"/>
    <w:rsid w:val="007C29D2"/>
    <w:rsid w:val="00833124"/>
    <w:rsid w:val="00973A92"/>
    <w:rsid w:val="009A35FF"/>
    <w:rsid w:val="00A34C34"/>
    <w:rsid w:val="00AB758F"/>
    <w:rsid w:val="00AC05C0"/>
    <w:rsid w:val="00B221FE"/>
    <w:rsid w:val="00B52BB7"/>
    <w:rsid w:val="00C82067"/>
    <w:rsid w:val="00C83329"/>
    <w:rsid w:val="00CD1A48"/>
    <w:rsid w:val="00D8723F"/>
    <w:rsid w:val="00DD7604"/>
    <w:rsid w:val="00DF18DE"/>
    <w:rsid w:val="00E91745"/>
    <w:rsid w:val="00E91C18"/>
    <w:rsid w:val="00E93F85"/>
    <w:rsid w:val="00F2587F"/>
    <w:rsid w:val="34C55CB9"/>
    <w:rsid w:val="63BF24CF"/>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1856</Words>
  <Characters>1897</Characters>
  <Lines>13</Lines>
  <Paragraphs>3</Paragraphs>
  <TotalTime>2</TotalTime>
  <ScaleCrop>false</ScaleCrop>
  <LinksUpToDate>false</LinksUpToDate>
  <CharactersWithSpaces>1963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2025-04-12T10:23:00Z</dcterms:created>
  <dc:creator>ADY-AL00</dc:creator>
  <cp:lastModifiedBy>岁月无恙</cp:lastModifiedBy>
  <dcterms:modified xsi:type="dcterms:W3CDTF">2025-04-15T08:48:14Z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F38F2639028C4F1AB0FF467D3D014426_13</vt:lpwstr>
  </property>
  <property fmtid="{D5CDD505-2E9C-101B-9397-08002B2CF9AE}" pid="3" name="KSOTemplateDocerSaveRecord">
    <vt:lpwstr>eyJoZGlkIjoiY2ViYjBhYmQ4MDBmOGQ4NzY3NGZiMzJmODE5N2E2YTMiLCJ1c2VySWQiOiI1MDQ0MDU1NDgifQ==</vt:lpwstr>
  </property>
  <property fmtid="{D5CDD505-2E9C-101B-9397-08002B2CF9AE}" pid="4" name="KSOProductBuildVer">
    <vt:lpwstr>2052-12.1.0.20305</vt:lpwstr>
  </property>
</Properties>
</file>